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B2" w:rsidRDefault="00953298" w:rsidP="00CC0BB2">
      <w:pPr>
        <w:jc w:val="center"/>
        <w:rPr>
          <w:b/>
          <w:color w:val="FF0000"/>
          <w:sz w:val="48"/>
          <w:szCs w:val="48"/>
          <w:u w:val="single"/>
        </w:rPr>
      </w:pPr>
      <w:r w:rsidRPr="00953298">
        <w:rPr>
          <w:b/>
          <w:color w:val="FF0000"/>
          <w:sz w:val="48"/>
          <w:szCs w:val="48"/>
          <w:u w:val="single"/>
        </w:rPr>
        <w:t>Séquence 23: Symétrie centrale</w:t>
      </w:r>
      <w:r w:rsidRPr="00A012A9">
        <w:rPr>
          <w:sz w:val="28"/>
          <w:szCs w:val="28"/>
        </w:rPr>
        <w:t xml:space="preserve"> </w:t>
      </w:r>
    </w:p>
    <w:p w:rsidR="004174AF" w:rsidRDefault="004174AF" w:rsidP="00CC0BB2">
      <w:pPr>
        <w:ind w:left="1410" w:hanging="1410"/>
        <w:rPr>
          <w:sz w:val="28"/>
          <w:szCs w:val="28"/>
        </w:rPr>
      </w:pPr>
    </w:p>
    <w:p w:rsidR="004174AF" w:rsidRPr="0003204B" w:rsidRDefault="004808B9" w:rsidP="00CC0BB2">
      <w:pPr>
        <w:ind w:left="1410" w:hanging="141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</w:t>
      </w:r>
      <w:r w:rsidR="004174AF" w:rsidRPr="0003204B">
        <w:rPr>
          <w:b/>
          <w:color w:val="FF0000"/>
          <w:sz w:val="32"/>
          <w:szCs w:val="32"/>
          <w:u w:val="single"/>
        </w:rPr>
        <w:t xml:space="preserve"> La symétrie centrale</w:t>
      </w:r>
    </w:p>
    <w:p w:rsidR="004174AF" w:rsidRDefault="004174AF" w:rsidP="00CC0BB2">
      <w:pPr>
        <w:ind w:left="1410" w:hanging="1410"/>
        <w:rPr>
          <w:sz w:val="28"/>
          <w:szCs w:val="28"/>
        </w:rPr>
      </w:pPr>
      <w:r w:rsidRPr="0003204B">
        <w:rPr>
          <w:sz w:val="28"/>
          <w:szCs w:val="28"/>
          <w:u w:val="single"/>
        </w:rPr>
        <w:t>Définition</w:t>
      </w:r>
      <w:r>
        <w:rPr>
          <w:sz w:val="28"/>
          <w:szCs w:val="28"/>
        </w:rPr>
        <w:t> :</w:t>
      </w:r>
      <w:r w:rsidR="00D62ADA">
        <w:rPr>
          <w:sz w:val="28"/>
          <w:szCs w:val="28"/>
        </w:rPr>
        <w:tab/>
      </w:r>
      <w:r w:rsidRPr="0003204B">
        <w:rPr>
          <w:sz w:val="28"/>
          <w:szCs w:val="28"/>
          <w:highlight w:val="yellow"/>
        </w:rPr>
        <w:t>Le symétrique d’un point M par rapport au point O est le point M’ tel que O soit le milieu du segment [MM’]</w:t>
      </w:r>
    </w:p>
    <w:p w:rsidR="004174AF" w:rsidRDefault="004174AF" w:rsidP="00CC0BB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Construction</w:t>
      </w:r>
    </w:p>
    <w:p w:rsidR="004174AF" w:rsidRDefault="004174AF" w:rsidP="00CC0BB2">
      <w:pPr>
        <w:ind w:left="1410" w:hanging="1410"/>
        <w:rPr>
          <w:sz w:val="28"/>
          <w:szCs w:val="28"/>
        </w:rPr>
      </w:pPr>
    </w:p>
    <w:p w:rsidR="004174AF" w:rsidRDefault="004174AF" w:rsidP="00CC0BB2">
      <w:pPr>
        <w:ind w:left="1410" w:hanging="1410"/>
        <w:rPr>
          <w:sz w:val="28"/>
          <w:szCs w:val="28"/>
        </w:rPr>
      </w:pPr>
    </w:p>
    <w:p w:rsidR="004174AF" w:rsidRPr="0003204B" w:rsidRDefault="004174AF" w:rsidP="00CC0BB2">
      <w:pPr>
        <w:ind w:left="1410" w:hanging="1410"/>
        <w:rPr>
          <w:b/>
          <w:color w:val="FF0000"/>
          <w:sz w:val="32"/>
          <w:szCs w:val="32"/>
          <w:u w:val="single"/>
        </w:rPr>
      </w:pPr>
      <w:r w:rsidRPr="0003204B">
        <w:rPr>
          <w:b/>
          <w:color w:val="FF0000"/>
          <w:sz w:val="32"/>
          <w:szCs w:val="32"/>
          <w:u w:val="single"/>
        </w:rPr>
        <w:t>II Symétrique d’un segment par rapport à un point</w:t>
      </w:r>
    </w:p>
    <w:p w:rsidR="004174AF" w:rsidRDefault="004174AF" w:rsidP="00CC0BB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Construction</w:t>
      </w:r>
    </w:p>
    <w:p w:rsidR="004174AF" w:rsidRDefault="004174AF" w:rsidP="00CC0BB2">
      <w:pPr>
        <w:ind w:left="1410" w:hanging="1410"/>
        <w:rPr>
          <w:sz w:val="28"/>
          <w:szCs w:val="28"/>
        </w:rPr>
      </w:pPr>
    </w:p>
    <w:p w:rsidR="004174AF" w:rsidRDefault="004174AF" w:rsidP="00CC0BB2">
      <w:pPr>
        <w:ind w:left="1410" w:hanging="1410"/>
        <w:rPr>
          <w:sz w:val="28"/>
          <w:szCs w:val="28"/>
        </w:rPr>
      </w:pPr>
    </w:p>
    <w:p w:rsidR="004174AF" w:rsidRPr="0003204B" w:rsidRDefault="00D62ADA" w:rsidP="00CC0BB2">
      <w:pPr>
        <w:ind w:left="1410" w:hanging="1410"/>
        <w:rPr>
          <w:sz w:val="28"/>
          <w:szCs w:val="28"/>
          <w:highlight w:val="yellow"/>
        </w:rPr>
      </w:pPr>
      <w:r w:rsidRPr="0003204B">
        <w:rPr>
          <w:sz w:val="28"/>
          <w:szCs w:val="28"/>
          <w:u w:val="single"/>
        </w:rPr>
        <w:t>Propriété 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3204B">
        <w:rPr>
          <w:sz w:val="28"/>
          <w:szCs w:val="28"/>
          <w:highlight w:val="yellow"/>
        </w:rPr>
        <w:t>Le symétrique d’un segment par rapport à un point est un segment parallèle et de même longueur</w:t>
      </w:r>
    </w:p>
    <w:p w:rsidR="00D62ADA" w:rsidRDefault="00D62ADA" w:rsidP="00CC0BB2">
      <w:pPr>
        <w:ind w:left="1410" w:hanging="1410"/>
        <w:rPr>
          <w:sz w:val="28"/>
          <w:szCs w:val="28"/>
        </w:rPr>
      </w:pPr>
      <w:r w:rsidRPr="0003204B">
        <w:rPr>
          <w:sz w:val="28"/>
          <w:szCs w:val="28"/>
        </w:rPr>
        <w:tab/>
      </w:r>
      <w:r w:rsidRPr="0003204B">
        <w:rPr>
          <w:sz w:val="28"/>
          <w:szCs w:val="28"/>
          <w:highlight w:val="yellow"/>
        </w:rPr>
        <w:t xml:space="preserve">La symétrie conserve les </w:t>
      </w:r>
      <w:r w:rsidR="00A1089A">
        <w:rPr>
          <w:sz w:val="28"/>
          <w:szCs w:val="28"/>
          <w:highlight w:val="yellow"/>
        </w:rPr>
        <w:t xml:space="preserve">longueurs </w:t>
      </w:r>
    </w:p>
    <w:p w:rsidR="0003204B" w:rsidRDefault="0003204B" w:rsidP="00CC0BB2">
      <w:pPr>
        <w:ind w:left="1410" w:hanging="1410"/>
        <w:rPr>
          <w:sz w:val="28"/>
          <w:szCs w:val="28"/>
        </w:rPr>
      </w:pPr>
    </w:p>
    <w:p w:rsidR="00D62ADA" w:rsidRPr="0003204B" w:rsidRDefault="004808B9" w:rsidP="00CC0BB2">
      <w:pPr>
        <w:ind w:left="1410" w:hanging="141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III</w:t>
      </w:r>
      <w:r w:rsidR="00D62ADA" w:rsidRPr="0003204B">
        <w:rPr>
          <w:b/>
          <w:color w:val="FF0000"/>
          <w:sz w:val="32"/>
          <w:szCs w:val="32"/>
          <w:u w:val="single"/>
        </w:rPr>
        <w:t xml:space="preserve"> Symétrique d’une droite par rapport à un point</w:t>
      </w:r>
    </w:p>
    <w:p w:rsidR="00D62ADA" w:rsidRDefault="00D62ADA" w:rsidP="00CC0BB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Construction</w:t>
      </w:r>
    </w:p>
    <w:p w:rsidR="00D62ADA" w:rsidRDefault="00D62ADA" w:rsidP="00CC0BB2">
      <w:pPr>
        <w:ind w:left="1410" w:hanging="1410"/>
        <w:rPr>
          <w:sz w:val="28"/>
          <w:szCs w:val="28"/>
        </w:rPr>
      </w:pPr>
    </w:p>
    <w:p w:rsidR="004808B9" w:rsidRDefault="004808B9" w:rsidP="00CC0BB2">
      <w:pPr>
        <w:ind w:left="1410" w:hanging="1410"/>
        <w:rPr>
          <w:sz w:val="28"/>
          <w:szCs w:val="28"/>
        </w:rPr>
      </w:pPr>
    </w:p>
    <w:p w:rsidR="00D62ADA" w:rsidRDefault="00D62ADA" w:rsidP="00CC0BB2">
      <w:pPr>
        <w:ind w:left="1410" w:hanging="1410"/>
        <w:rPr>
          <w:sz w:val="28"/>
          <w:szCs w:val="28"/>
        </w:rPr>
      </w:pPr>
    </w:p>
    <w:p w:rsidR="00D62ADA" w:rsidRDefault="00D62ADA" w:rsidP="00CC0BB2">
      <w:pPr>
        <w:ind w:left="1410" w:hanging="1410"/>
        <w:rPr>
          <w:sz w:val="28"/>
          <w:szCs w:val="28"/>
        </w:rPr>
      </w:pPr>
      <w:r w:rsidRPr="0003204B">
        <w:rPr>
          <w:sz w:val="28"/>
          <w:szCs w:val="28"/>
          <w:u w:val="single"/>
        </w:rPr>
        <w:t>Propriété 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B52FEF">
        <w:rPr>
          <w:sz w:val="28"/>
          <w:szCs w:val="28"/>
          <w:highlight w:val="yellow"/>
        </w:rPr>
        <w:t>Le</w:t>
      </w:r>
      <w:r w:rsidRPr="0003204B">
        <w:rPr>
          <w:sz w:val="28"/>
          <w:szCs w:val="28"/>
          <w:highlight w:val="yellow"/>
        </w:rPr>
        <w:t xml:space="preserve"> symétrique d’une droite est une droite parallèle</w:t>
      </w:r>
    </w:p>
    <w:p w:rsidR="00D62ADA" w:rsidRDefault="00D62ADA" w:rsidP="00CC0BB2">
      <w:pPr>
        <w:ind w:left="1410" w:hanging="1410"/>
        <w:rPr>
          <w:sz w:val="28"/>
          <w:szCs w:val="28"/>
        </w:rPr>
      </w:pPr>
    </w:p>
    <w:p w:rsidR="00D62ADA" w:rsidRPr="0003204B" w:rsidRDefault="004808B9" w:rsidP="00CC0BB2">
      <w:pPr>
        <w:ind w:left="1410" w:hanging="141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>IV Symétrique d’un triangle</w:t>
      </w:r>
    </w:p>
    <w:p w:rsidR="00D62ADA" w:rsidRDefault="00D62ADA" w:rsidP="00CC0BB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Construction</w:t>
      </w:r>
    </w:p>
    <w:p w:rsidR="00D62ADA" w:rsidRDefault="00D62ADA" w:rsidP="00CC0BB2">
      <w:pPr>
        <w:ind w:left="1410" w:hanging="1410"/>
        <w:rPr>
          <w:sz w:val="28"/>
          <w:szCs w:val="28"/>
        </w:rPr>
      </w:pPr>
    </w:p>
    <w:p w:rsidR="00D62ADA" w:rsidRDefault="00D62ADA" w:rsidP="00CC0BB2">
      <w:pPr>
        <w:ind w:left="1410" w:hanging="1410"/>
        <w:rPr>
          <w:sz w:val="28"/>
          <w:szCs w:val="28"/>
        </w:rPr>
      </w:pPr>
    </w:p>
    <w:p w:rsidR="004808B9" w:rsidRDefault="004808B9" w:rsidP="004808B9">
      <w:pPr>
        <w:ind w:left="1410" w:hanging="1410"/>
        <w:rPr>
          <w:sz w:val="28"/>
          <w:szCs w:val="28"/>
        </w:rPr>
      </w:pPr>
    </w:p>
    <w:p w:rsidR="004808B9" w:rsidRPr="004808B9" w:rsidRDefault="004808B9" w:rsidP="004808B9">
      <w:pPr>
        <w:ind w:left="1410" w:hanging="1410"/>
        <w:rPr>
          <w:sz w:val="28"/>
          <w:szCs w:val="28"/>
          <w:highlight w:val="yellow"/>
        </w:rPr>
      </w:pPr>
      <w:r w:rsidRPr="0003204B">
        <w:rPr>
          <w:sz w:val="28"/>
          <w:szCs w:val="28"/>
          <w:u w:val="single"/>
        </w:rPr>
        <w:t>Propriété 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03204B">
        <w:rPr>
          <w:sz w:val="28"/>
          <w:szCs w:val="28"/>
          <w:highlight w:val="yellow"/>
        </w:rPr>
        <w:t xml:space="preserve">La symétrie conserve </w:t>
      </w:r>
      <w:r w:rsidRPr="004808B9">
        <w:rPr>
          <w:sz w:val="28"/>
          <w:szCs w:val="28"/>
          <w:highlight w:val="yellow"/>
        </w:rPr>
        <w:t>les  angles</w:t>
      </w:r>
    </w:p>
    <w:p w:rsidR="00D62ADA" w:rsidRDefault="00D62ADA" w:rsidP="00CC0BB2">
      <w:pPr>
        <w:ind w:left="1410" w:hanging="1410"/>
        <w:rPr>
          <w:sz w:val="28"/>
          <w:szCs w:val="28"/>
        </w:rPr>
      </w:pPr>
    </w:p>
    <w:p w:rsidR="00D62ADA" w:rsidRPr="0003204B" w:rsidRDefault="004808B9" w:rsidP="00CC0BB2">
      <w:pPr>
        <w:ind w:left="1410" w:hanging="141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</w:t>
      </w:r>
      <w:r w:rsidR="00D62ADA" w:rsidRPr="0003204B">
        <w:rPr>
          <w:b/>
          <w:color w:val="FF0000"/>
          <w:sz w:val="32"/>
          <w:szCs w:val="32"/>
          <w:u w:val="single"/>
        </w:rPr>
        <w:t xml:space="preserve"> Centre de symétrie</w:t>
      </w:r>
    </w:p>
    <w:p w:rsidR="00D62ADA" w:rsidRDefault="0003204B" w:rsidP="00CC0BB2">
      <w:pPr>
        <w:ind w:left="1410" w:hanging="1410"/>
        <w:rPr>
          <w:sz w:val="28"/>
          <w:szCs w:val="28"/>
        </w:rPr>
      </w:pPr>
      <w:r w:rsidRPr="0003204B">
        <w:rPr>
          <w:sz w:val="28"/>
          <w:szCs w:val="28"/>
          <w:u w:val="single"/>
        </w:rPr>
        <w:t>Définition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 w:rsidR="00D62ADA" w:rsidRPr="0003204B">
        <w:rPr>
          <w:sz w:val="28"/>
          <w:szCs w:val="28"/>
          <w:highlight w:val="yellow"/>
        </w:rPr>
        <w:t>On dit que le point O est</w:t>
      </w:r>
      <w:r w:rsidRPr="0003204B">
        <w:rPr>
          <w:sz w:val="28"/>
          <w:szCs w:val="28"/>
          <w:highlight w:val="yellow"/>
        </w:rPr>
        <w:t xml:space="preserve"> centre </w:t>
      </w:r>
      <w:r w:rsidR="00ED756B">
        <w:rPr>
          <w:sz w:val="28"/>
          <w:szCs w:val="28"/>
          <w:highlight w:val="yellow"/>
        </w:rPr>
        <w:t>de symétrie d’une figure F si le</w:t>
      </w:r>
      <w:r w:rsidRPr="0003204B">
        <w:rPr>
          <w:sz w:val="28"/>
          <w:szCs w:val="28"/>
          <w:highlight w:val="yellow"/>
        </w:rPr>
        <w:t xml:space="preserve"> symétrique de la figure F est elle-même</w:t>
      </w:r>
    </w:p>
    <w:p w:rsidR="0003204B" w:rsidRDefault="0003204B" w:rsidP="00CC0BB2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Exemple</w:t>
      </w:r>
    </w:p>
    <w:p w:rsidR="004174AF" w:rsidRDefault="004174AF" w:rsidP="00CC0BB2">
      <w:pPr>
        <w:ind w:left="1410" w:hanging="1410"/>
        <w:rPr>
          <w:sz w:val="28"/>
          <w:szCs w:val="28"/>
        </w:rPr>
      </w:pPr>
    </w:p>
    <w:p w:rsidR="008F5A9D" w:rsidRDefault="008F5A9D"/>
    <w:sectPr w:rsidR="008F5A9D" w:rsidSect="0065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1F1"/>
    <w:multiLevelType w:val="hybridMultilevel"/>
    <w:tmpl w:val="1354E2B4"/>
    <w:lvl w:ilvl="0" w:tplc="37CAA49A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8394577"/>
    <w:multiLevelType w:val="hybridMultilevel"/>
    <w:tmpl w:val="F0E068EE"/>
    <w:lvl w:ilvl="0" w:tplc="D174DE04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C0BB2"/>
    <w:rsid w:val="0003204B"/>
    <w:rsid w:val="00343B70"/>
    <w:rsid w:val="004174AF"/>
    <w:rsid w:val="004808B9"/>
    <w:rsid w:val="004A1348"/>
    <w:rsid w:val="005432E8"/>
    <w:rsid w:val="005B55D9"/>
    <w:rsid w:val="00656CC8"/>
    <w:rsid w:val="006938CB"/>
    <w:rsid w:val="008F5A9D"/>
    <w:rsid w:val="00953298"/>
    <w:rsid w:val="009C4074"/>
    <w:rsid w:val="00A1089A"/>
    <w:rsid w:val="00B52FEF"/>
    <w:rsid w:val="00CC0BB2"/>
    <w:rsid w:val="00D62ADA"/>
    <w:rsid w:val="00ED756B"/>
    <w:rsid w:val="00F9560C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13</cp:revision>
  <dcterms:created xsi:type="dcterms:W3CDTF">2010-08-31T17:29:00Z</dcterms:created>
  <dcterms:modified xsi:type="dcterms:W3CDTF">2016-06-03T17:57:00Z</dcterms:modified>
</cp:coreProperties>
</file>