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35" w:rsidRDefault="0057717C" w:rsidP="00D00135">
      <w:pPr>
        <w:jc w:val="center"/>
        <w:rPr>
          <w:b/>
          <w:color w:val="FF0000"/>
          <w:sz w:val="48"/>
          <w:szCs w:val="48"/>
          <w:u w:val="single"/>
        </w:rPr>
      </w:pPr>
      <w:r w:rsidRPr="0057717C">
        <w:rPr>
          <w:b/>
          <w:color w:val="FF0000"/>
          <w:sz w:val="48"/>
          <w:szCs w:val="48"/>
          <w:u w:val="single"/>
        </w:rPr>
        <w:t>Séquence 7: Egalité de triangles</w:t>
      </w:r>
    </w:p>
    <w:p w:rsidR="00D00135" w:rsidRDefault="00D00135" w:rsidP="00D00135"/>
    <w:p w:rsidR="00D00135" w:rsidRDefault="00AA1B55" w:rsidP="00D00135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  triangles égaux</w:t>
      </w:r>
    </w:p>
    <w:p w:rsidR="00826885" w:rsidRDefault="00AA1B55" w:rsidP="00D00135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Deux triangles sont égaux s'ils sont superposables, c'est à dire s'ils ont des cotés 2 à 2 de même longueur et des angles 2 à 2 de même mesure.</w:t>
      </w:r>
    </w:p>
    <w:p w:rsidR="00D00135" w:rsidRDefault="00D00135" w:rsidP="00D00135">
      <w:pPr>
        <w:rPr>
          <w:sz w:val="28"/>
          <w:szCs w:val="28"/>
          <w:u w:val="single"/>
        </w:rPr>
      </w:pPr>
      <w:r w:rsidRPr="00385044">
        <w:rPr>
          <w:sz w:val="28"/>
          <w:szCs w:val="28"/>
          <w:u w:val="single"/>
        </w:rPr>
        <w:t>Exempl</w:t>
      </w:r>
      <w:r w:rsidR="00AA1B55">
        <w:rPr>
          <w:sz w:val="28"/>
          <w:szCs w:val="28"/>
          <w:u w:val="single"/>
        </w:rPr>
        <w:t>e</w:t>
      </w:r>
    </w:p>
    <w:p w:rsidR="00AA1B55" w:rsidRDefault="001C6B3B" w:rsidP="00D0013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8.7pt;margin-top:16.2pt;width:84.2pt;height:48.95pt;z-index:251659264" o:connectortype="straight"/>
        </w:pict>
      </w:r>
      <w:r>
        <w:rPr>
          <w:noProof/>
          <w:sz w:val="28"/>
          <w:szCs w:val="28"/>
        </w:rPr>
        <w:pict>
          <v:shape id="_x0000_s1032" type="#_x0000_t32" style="position:absolute;margin-left:194.05pt;margin-top:16.2pt;width:84.25pt;height:53pt;flip:x;z-index:251662336" o:connectortype="straight"/>
        </w:pict>
      </w:r>
      <w:r>
        <w:rPr>
          <w:noProof/>
          <w:sz w:val="28"/>
          <w:szCs w:val="28"/>
        </w:rPr>
        <w:pict>
          <v:shape id="_x0000_s1031" type="#_x0000_t32" style="position:absolute;margin-left:278.3pt;margin-top:16.2pt;width:33.25pt;height:53pt;z-index:251661312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13.4pt;margin-top:16.2pt;width:35.3pt;height:48.95pt;flip:x;z-index:251658240" o:connectortype="straight"/>
        </w:pict>
      </w:r>
      <w:r w:rsidR="00AA1B55">
        <w:rPr>
          <w:sz w:val="28"/>
          <w:szCs w:val="28"/>
        </w:rPr>
        <w:tab/>
        <w:t>A</w:t>
      </w:r>
      <w:r w:rsidR="00AA1B55">
        <w:rPr>
          <w:sz w:val="28"/>
          <w:szCs w:val="28"/>
        </w:rPr>
        <w:tab/>
      </w:r>
      <w:r w:rsidR="00AA1B55">
        <w:rPr>
          <w:sz w:val="28"/>
          <w:szCs w:val="28"/>
        </w:rPr>
        <w:tab/>
      </w:r>
      <w:r w:rsidR="00AA1B55">
        <w:rPr>
          <w:sz w:val="28"/>
          <w:szCs w:val="28"/>
        </w:rPr>
        <w:tab/>
      </w:r>
      <w:r w:rsidR="00AA1B55">
        <w:rPr>
          <w:sz w:val="28"/>
          <w:szCs w:val="28"/>
        </w:rPr>
        <w:tab/>
      </w:r>
      <w:r w:rsidR="00AA1B55">
        <w:rPr>
          <w:sz w:val="28"/>
          <w:szCs w:val="28"/>
        </w:rPr>
        <w:tab/>
      </w:r>
      <w:r w:rsidR="00AA1B55">
        <w:rPr>
          <w:sz w:val="28"/>
          <w:szCs w:val="28"/>
        </w:rPr>
        <w:tab/>
      </w:r>
      <w:r w:rsidR="00AA1B55">
        <w:rPr>
          <w:sz w:val="28"/>
          <w:szCs w:val="28"/>
        </w:rPr>
        <w:tab/>
        <w:t>D</w:t>
      </w:r>
    </w:p>
    <w:p w:rsidR="00AA1B55" w:rsidRDefault="001C6B3B" w:rsidP="00D0013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32" style="position:absolute;margin-left:231.25pt;margin-top:11.45pt;width:7.2pt;height:4.05pt;z-index:251675648" o:connectortype="straight"/>
        </w:pict>
      </w:r>
      <w:r>
        <w:rPr>
          <w:noProof/>
          <w:sz w:val="28"/>
          <w:szCs w:val="28"/>
        </w:rPr>
        <w:pict>
          <v:shape id="_x0000_s1043" type="#_x0000_t32" style="position:absolute;margin-left:293.2pt;margin-top:8.45pt;width:5.7pt;height:7.05pt;flip:x;z-index:251672576" o:connectortype="straight"/>
        </w:pict>
      </w:r>
      <w:r>
        <w:rPr>
          <w:noProof/>
          <w:sz w:val="28"/>
          <w:szCs w:val="28"/>
        </w:rPr>
        <w:pict>
          <v:shape id="_x0000_s1042" type="#_x0000_t32" style="position:absolute;margin-left:290.95pt;margin-top:5.3pt;width:5.7pt;height:7.35pt;flip:x;z-index:251671552" o:connectortype="straight"/>
        </w:pict>
      </w:r>
      <w:r>
        <w:rPr>
          <w:noProof/>
          <w:sz w:val="28"/>
          <w:szCs w:val="28"/>
        </w:rPr>
        <w:pict>
          <v:shape id="_x0000_s1041" type="#_x0000_t32" style="position:absolute;margin-left:289.15pt;margin-top:2.6pt;width:5.25pt;height:7.05pt;flip:x;z-index:251670528" o:connectortype="straight"/>
        </w:pict>
      </w:r>
      <w:r>
        <w:rPr>
          <w:noProof/>
          <w:sz w:val="28"/>
          <w:szCs w:val="28"/>
        </w:rPr>
        <w:pict>
          <v:shape id="_x0000_s1039" type="#_x0000_t32" style="position:absolute;margin-left:31pt;margin-top:6.95pt;width:3.6pt;height:5.7pt;z-index:251668480" o:connectortype="straight"/>
        </w:pict>
      </w:r>
      <w:r>
        <w:rPr>
          <w:noProof/>
          <w:sz w:val="28"/>
          <w:szCs w:val="28"/>
        </w:rPr>
        <w:pict>
          <v:shape id="_x0000_s1040" type="#_x0000_t32" style="position:absolute;margin-left:33.55pt;margin-top:3.95pt;width:3.75pt;height:5.7pt;z-index:251669504" o:connectortype="straight"/>
        </w:pict>
      </w:r>
      <w:r>
        <w:rPr>
          <w:noProof/>
          <w:sz w:val="28"/>
          <w:szCs w:val="28"/>
        </w:rPr>
        <w:pict>
          <v:shape id="_x0000_s1038" type="#_x0000_t32" style="position:absolute;margin-left:28.75pt;margin-top:9.65pt;width:3.9pt;height:5.85pt;z-index:251667456" o:connectortype="straight"/>
        </w:pict>
      </w:r>
      <w:r>
        <w:rPr>
          <w:noProof/>
          <w:sz w:val="28"/>
          <w:szCs w:val="28"/>
        </w:rPr>
        <w:pict>
          <v:shape id="_x0000_s1035" type="#_x0000_t32" style="position:absolute;margin-left:80.95pt;margin-top:5.3pt;width:6.3pt;height:3.15pt;flip:x;z-index:251664384" o:connectortype="straight"/>
        </w:pict>
      </w:r>
    </w:p>
    <w:p w:rsidR="00AA1B55" w:rsidRDefault="001C6B3B" w:rsidP="00D0013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32" style="position:absolute;margin-left:246.55pt;margin-top:6.85pt;width:4.95pt;height:6.15pt;z-index:251673600" o:connectortype="straight"/>
        </w:pict>
      </w:r>
      <w:r>
        <w:rPr>
          <w:noProof/>
          <w:sz w:val="28"/>
          <w:szCs w:val="28"/>
        </w:rPr>
        <w:pict>
          <v:shape id="_x0000_s1045" type="#_x0000_t32" style="position:absolute;margin-left:250.3pt;margin-top:5.9pt;width:5.4pt;height:7.1pt;z-index:251674624" o:connectortype="straight"/>
        </w:pict>
      </w:r>
      <w:r>
        <w:rPr>
          <w:noProof/>
          <w:sz w:val="28"/>
          <w:szCs w:val="28"/>
        </w:rPr>
        <w:pict>
          <v:shape id="_x0000_s1037" type="#_x0000_t32" style="position:absolute;margin-left:71.8pt;margin-top:3.55pt;width:4.65pt;height:5.4pt;flip:x;z-index:251666432" o:connectortype="straight"/>
        </w:pict>
      </w:r>
      <w:r>
        <w:rPr>
          <w:noProof/>
          <w:sz w:val="28"/>
          <w:szCs w:val="28"/>
        </w:rPr>
        <w:pict>
          <v:shape id="_x0000_s1036" type="#_x0000_t32" style="position:absolute;margin-left:68.65pt;margin-top:2.65pt;width:4.8pt;height:5.4pt;flip:x;z-index:251665408" o:connectortype="straight"/>
        </w:pict>
      </w:r>
      <w:r>
        <w:rPr>
          <w:noProof/>
          <w:sz w:val="28"/>
          <w:szCs w:val="28"/>
        </w:rPr>
        <w:pict>
          <v:shape id="_x0000_s1030" type="#_x0000_t32" style="position:absolute;margin-left:13.4pt;margin-top:5.85pt;width:119.5pt;height:.05pt;flip:x;z-index:251660288" o:connectortype="straight"/>
        </w:pict>
      </w:r>
      <w:r>
        <w:rPr>
          <w:noProof/>
          <w:sz w:val="28"/>
          <w:szCs w:val="28"/>
        </w:rPr>
        <w:pict>
          <v:shape id="_x0000_s1033" type="#_x0000_t32" style="position:absolute;margin-left:194.05pt;margin-top:9.9pt;width:117.5pt;height:0;flip:x;z-index:251663360" o:connectortype="straight"/>
        </w:pict>
      </w:r>
      <w:r w:rsidR="00AA1B55">
        <w:rPr>
          <w:sz w:val="28"/>
          <w:szCs w:val="28"/>
        </w:rPr>
        <w:t>B</w:t>
      </w:r>
      <w:r w:rsidR="00AA1B55">
        <w:rPr>
          <w:sz w:val="28"/>
          <w:szCs w:val="28"/>
        </w:rPr>
        <w:tab/>
      </w:r>
      <w:r w:rsidR="00AA1B55">
        <w:rPr>
          <w:sz w:val="28"/>
          <w:szCs w:val="28"/>
        </w:rPr>
        <w:tab/>
      </w:r>
      <w:r w:rsidR="00AA1B55">
        <w:rPr>
          <w:sz w:val="28"/>
          <w:szCs w:val="28"/>
        </w:rPr>
        <w:tab/>
      </w:r>
      <w:r w:rsidR="00AA1B55">
        <w:rPr>
          <w:sz w:val="28"/>
          <w:szCs w:val="28"/>
        </w:rPr>
        <w:tab/>
        <w:t>C</w:t>
      </w:r>
      <w:r w:rsidR="00AA1B55">
        <w:rPr>
          <w:sz w:val="28"/>
          <w:szCs w:val="28"/>
        </w:rPr>
        <w:tab/>
        <w:t>E</w:t>
      </w:r>
      <w:r w:rsidR="00AA1B55">
        <w:rPr>
          <w:sz w:val="28"/>
          <w:szCs w:val="28"/>
        </w:rPr>
        <w:tab/>
      </w:r>
      <w:r w:rsidR="00AA1B55">
        <w:rPr>
          <w:sz w:val="28"/>
          <w:szCs w:val="28"/>
        </w:rPr>
        <w:tab/>
      </w:r>
      <w:r w:rsidR="00AA1B55">
        <w:rPr>
          <w:sz w:val="28"/>
          <w:szCs w:val="28"/>
        </w:rPr>
        <w:tab/>
      </w:r>
      <w:r w:rsidR="00AA1B55">
        <w:rPr>
          <w:sz w:val="28"/>
          <w:szCs w:val="28"/>
        </w:rPr>
        <w:tab/>
        <w:t>F</w:t>
      </w:r>
    </w:p>
    <w:p w:rsidR="00427B2D" w:rsidRDefault="00427B2D" w:rsidP="00D00135">
      <w:pPr>
        <w:rPr>
          <w:sz w:val="28"/>
          <w:szCs w:val="28"/>
        </w:rPr>
      </w:pPr>
      <w:r>
        <w:rPr>
          <w:sz w:val="28"/>
          <w:szCs w:val="28"/>
        </w:rPr>
        <w:t>ABC et DEF sont égaux car AB=DF,  AC=DE, BC=EF,</w:t>
      </w:r>
    </w:p>
    <w:p w:rsidR="00427B2D" w:rsidRDefault="00427B2D" w:rsidP="00D00135">
      <w:pPr>
        <w:rPr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 xml:space="preserve"> </m:t>
          </m:r>
          <m:acc>
            <m:ac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BAC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EDF</m:t>
              </m:r>
            </m:e>
          </m:acc>
          <m:r>
            <w:rPr>
              <w:rFonts w:ascii="Cambria Math" w:hAnsi="Cambria Math"/>
              <w:sz w:val="28"/>
              <w:szCs w:val="28"/>
            </w:rPr>
            <m:t xml:space="preserve">, </m:t>
          </m:r>
          <m:acc>
            <m:ac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ABC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DFE</m:t>
              </m:r>
            </m:e>
          </m:acc>
          <m:r>
            <w:rPr>
              <w:rFonts w:ascii="Cambria Math" w:hAnsi="Cambria Math"/>
              <w:sz w:val="28"/>
              <w:szCs w:val="28"/>
            </w:rPr>
            <m:t xml:space="preserve"> et </m:t>
          </m:r>
          <m:acc>
            <m:ac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ACB</m:t>
              </m:r>
            </m:e>
          </m:acc>
          <m:r>
            <w:rPr>
              <w:rFonts w:ascii="Cambria Math" w:hAnsi="Cambria Math"/>
              <w:sz w:val="28"/>
              <w:szCs w:val="28"/>
            </w:rPr>
            <m:t>=</m:t>
          </m:r>
          <m:acc>
            <m:acc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/>
                  <w:sz w:val="28"/>
                  <w:szCs w:val="28"/>
                </w:rPr>
                <m:t>DEF</m:t>
              </m:r>
            </m:e>
          </m:acc>
        </m:oMath>
      </m:oMathPara>
    </w:p>
    <w:p w:rsidR="00AA1B55" w:rsidRPr="00AA1B55" w:rsidRDefault="00AA1B55" w:rsidP="00D00135">
      <w:pPr>
        <w:rPr>
          <w:sz w:val="28"/>
          <w:szCs w:val="28"/>
        </w:rPr>
      </w:pPr>
    </w:p>
    <w:p w:rsidR="00D00135" w:rsidRPr="00385044" w:rsidRDefault="00766CD9" w:rsidP="00D00135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II Cas d'égalité de triangles</w:t>
      </w:r>
    </w:p>
    <w:p w:rsidR="00D00135" w:rsidRDefault="006B03B3" w:rsidP="00D00135">
      <w:pPr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C40AE">
        <w:rPr>
          <w:sz w:val="28"/>
          <w:szCs w:val="28"/>
          <w:highlight w:val="yellow"/>
        </w:rPr>
        <w:t>Si 2 triangles ont un côté de même longueur et les angles adjacents à ce côté de même mesure, alors ces 2 triangles sont égaux.</w:t>
      </w:r>
    </w:p>
    <w:p w:rsidR="006B03B3" w:rsidRDefault="006B03B3" w:rsidP="00D00135">
      <w:pPr>
        <w:rPr>
          <w:sz w:val="28"/>
          <w:szCs w:val="28"/>
          <w:u w:val="single"/>
        </w:rPr>
      </w:pPr>
      <w:r w:rsidRPr="006B03B3">
        <w:rPr>
          <w:sz w:val="28"/>
          <w:szCs w:val="28"/>
          <w:u w:val="single"/>
        </w:rPr>
        <w:t>Exemple</w:t>
      </w:r>
    </w:p>
    <w:p w:rsidR="006B03B3" w:rsidRDefault="006B03B3" w:rsidP="00D00135">
      <w:pPr>
        <w:rPr>
          <w:sz w:val="28"/>
          <w:szCs w:val="28"/>
          <w:u w:val="single"/>
        </w:rPr>
      </w:pPr>
    </w:p>
    <w:p w:rsidR="006B03B3" w:rsidRDefault="006B03B3" w:rsidP="00D00135">
      <w:pPr>
        <w:rPr>
          <w:sz w:val="28"/>
          <w:szCs w:val="28"/>
          <w:u w:val="single"/>
        </w:rPr>
      </w:pPr>
    </w:p>
    <w:p w:rsidR="006B03B3" w:rsidRDefault="006B03B3" w:rsidP="006B03B3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C40AE">
        <w:rPr>
          <w:sz w:val="28"/>
          <w:szCs w:val="28"/>
          <w:highlight w:val="yellow"/>
        </w:rPr>
        <w:t>Si 2 triangles ont un angle de même mesure compris entre des côtés de même longueur, alors ces 2 triangles sont égaux.</w:t>
      </w:r>
    </w:p>
    <w:p w:rsidR="006B03B3" w:rsidRDefault="006B03B3" w:rsidP="006B03B3">
      <w:pPr>
        <w:rPr>
          <w:sz w:val="28"/>
          <w:szCs w:val="28"/>
          <w:u w:val="single"/>
        </w:rPr>
      </w:pPr>
      <w:r w:rsidRPr="006B03B3">
        <w:rPr>
          <w:sz w:val="28"/>
          <w:szCs w:val="28"/>
          <w:u w:val="single"/>
        </w:rPr>
        <w:t>Exemple</w:t>
      </w:r>
    </w:p>
    <w:p w:rsidR="006B03B3" w:rsidRDefault="006B03B3" w:rsidP="006B03B3">
      <w:pPr>
        <w:rPr>
          <w:sz w:val="28"/>
          <w:szCs w:val="28"/>
          <w:u w:val="single"/>
        </w:rPr>
      </w:pPr>
    </w:p>
    <w:p w:rsidR="004C40AE" w:rsidRDefault="004C40AE" w:rsidP="006B03B3">
      <w:pPr>
        <w:rPr>
          <w:sz w:val="28"/>
          <w:szCs w:val="28"/>
          <w:u w:val="single"/>
        </w:rPr>
      </w:pPr>
    </w:p>
    <w:p w:rsidR="006B03B3" w:rsidRDefault="006B03B3" w:rsidP="006B03B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Pr="004C40AE">
        <w:rPr>
          <w:sz w:val="28"/>
          <w:szCs w:val="28"/>
          <w:highlight w:val="yellow"/>
        </w:rPr>
        <w:t>Si 2 triangles ont leurs côtés de même longueur, alors ces 2 triangles sont égaux.</w:t>
      </w:r>
    </w:p>
    <w:p w:rsidR="006B03B3" w:rsidRDefault="006B03B3" w:rsidP="006B03B3">
      <w:pPr>
        <w:rPr>
          <w:sz w:val="28"/>
          <w:szCs w:val="28"/>
          <w:u w:val="single"/>
        </w:rPr>
      </w:pPr>
      <w:r w:rsidRPr="006B03B3">
        <w:rPr>
          <w:sz w:val="28"/>
          <w:szCs w:val="28"/>
          <w:u w:val="single"/>
        </w:rPr>
        <w:t>Exemple</w:t>
      </w:r>
    </w:p>
    <w:p w:rsidR="006B03B3" w:rsidRDefault="006B03B3" w:rsidP="006B03B3">
      <w:pPr>
        <w:rPr>
          <w:sz w:val="28"/>
          <w:szCs w:val="28"/>
          <w:u w:val="single"/>
        </w:rPr>
      </w:pPr>
    </w:p>
    <w:p w:rsidR="006B03B3" w:rsidRDefault="006B03B3" w:rsidP="006B03B3">
      <w:pPr>
        <w:rPr>
          <w:sz w:val="28"/>
          <w:szCs w:val="28"/>
          <w:u w:val="single"/>
        </w:rPr>
      </w:pPr>
    </w:p>
    <w:p w:rsidR="006B03B3" w:rsidRPr="004C40AE" w:rsidRDefault="006B03B3" w:rsidP="006B03B3">
      <w:pPr>
        <w:rPr>
          <w:b/>
          <w:color w:val="FF0000"/>
          <w:sz w:val="32"/>
          <w:szCs w:val="32"/>
          <w:u w:val="single"/>
        </w:rPr>
      </w:pPr>
      <w:r w:rsidRPr="004C40AE">
        <w:rPr>
          <w:b/>
          <w:color w:val="FF0000"/>
          <w:sz w:val="32"/>
          <w:szCs w:val="32"/>
          <w:u w:val="single"/>
        </w:rPr>
        <w:t>III Cas de non égalité de triangle</w:t>
      </w:r>
    </w:p>
    <w:p w:rsidR="006B03B3" w:rsidRDefault="004C40AE" w:rsidP="006B03B3">
      <w:pPr>
        <w:rPr>
          <w:sz w:val="28"/>
          <w:szCs w:val="28"/>
        </w:rPr>
      </w:pPr>
      <w:r w:rsidRPr="004C40AE">
        <w:rPr>
          <w:sz w:val="28"/>
          <w:szCs w:val="28"/>
          <w:u w:val="single"/>
        </w:rPr>
        <w:t>Exemple 1</w:t>
      </w:r>
      <w:r>
        <w:rPr>
          <w:sz w:val="28"/>
          <w:szCs w:val="28"/>
        </w:rPr>
        <w:t>: construire 2 triangles non égaux ayant 3 angles égaux</w:t>
      </w:r>
    </w:p>
    <w:p w:rsidR="004C40AE" w:rsidRDefault="004C40AE" w:rsidP="006B03B3">
      <w:pPr>
        <w:rPr>
          <w:sz w:val="28"/>
          <w:szCs w:val="28"/>
        </w:rPr>
      </w:pPr>
    </w:p>
    <w:p w:rsidR="004C40AE" w:rsidRDefault="004C40AE" w:rsidP="006B03B3">
      <w:pPr>
        <w:rPr>
          <w:sz w:val="28"/>
          <w:szCs w:val="28"/>
        </w:rPr>
      </w:pPr>
    </w:p>
    <w:p w:rsidR="004C40AE" w:rsidRDefault="004C40AE" w:rsidP="004C40AE">
      <w:pPr>
        <w:rPr>
          <w:sz w:val="28"/>
          <w:szCs w:val="28"/>
        </w:rPr>
      </w:pPr>
      <w:r w:rsidRPr="004C40AE">
        <w:rPr>
          <w:sz w:val="28"/>
          <w:szCs w:val="28"/>
          <w:u w:val="single"/>
        </w:rPr>
        <w:t>Exemple 2</w:t>
      </w:r>
      <w:r>
        <w:rPr>
          <w:sz w:val="28"/>
          <w:szCs w:val="28"/>
        </w:rPr>
        <w:t>: construire 2 triangles non égaux ayant 2 côtés et 1 angle égaux</w:t>
      </w:r>
    </w:p>
    <w:p w:rsidR="004C40AE" w:rsidRDefault="004C40AE" w:rsidP="006B03B3">
      <w:pPr>
        <w:rPr>
          <w:sz w:val="28"/>
          <w:szCs w:val="28"/>
        </w:rPr>
      </w:pPr>
    </w:p>
    <w:p w:rsidR="004C40AE" w:rsidRPr="004C40AE" w:rsidRDefault="004C40AE" w:rsidP="006B03B3">
      <w:pPr>
        <w:rPr>
          <w:sz w:val="28"/>
          <w:szCs w:val="28"/>
        </w:rPr>
      </w:pPr>
    </w:p>
    <w:p w:rsidR="006B03B3" w:rsidRPr="006B03B3" w:rsidRDefault="006B03B3" w:rsidP="00D00135">
      <w:pPr>
        <w:rPr>
          <w:sz w:val="28"/>
          <w:szCs w:val="28"/>
          <w:u w:val="single"/>
        </w:rPr>
      </w:pPr>
    </w:p>
    <w:sectPr w:rsidR="006B03B3" w:rsidRPr="006B03B3" w:rsidSect="00826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F77"/>
    <w:multiLevelType w:val="hybridMultilevel"/>
    <w:tmpl w:val="42CAD2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0135"/>
    <w:rsid w:val="000B1432"/>
    <w:rsid w:val="001C6B3B"/>
    <w:rsid w:val="00385044"/>
    <w:rsid w:val="00427B2D"/>
    <w:rsid w:val="004C40AE"/>
    <w:rsid w:val="0057717C"/>
    <w:rsid w:val="006B03B3"/>
    <w:rsid w:val="00766CD9"/>
    <w:rsid w:val="007A5B1E"/>
    <w:rsid w:val="00826885"/>
    <w:rsid w:val="00831CD7"/>
    <w:rsid w:val="00AA1B55"/>
    <w:rsid w:val="00D0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9" type="connector" idref="#_x0000_s1043"/>
        <o:r id="V:Rule20" type="connector" idref="#_x0000_s1042"/>
        <o:r id="V:Rule21" type="connector" idref="#_x0000_s1028"/>
        <o:r id="V:Rule22" type="connector" idref="#_x0000_s1044"/>
        <o:r id="V:Rule23" type="connector" idref="#_x0000_s1036"/>
        <o:r id="V:Rule24" type="connector" idref="#_x0000_s1030"/>
        <o:r id="V:Rule25" type="connector" idref="#_x0000_s1041"/>
        <o:r id="V:Rule26" type="connector" idref="#_x0000_s1029"/>
        <o:r id="V:Rule27" type="connector" idref="#_x0000_s1045"/>
        <o:r id="V:Rule28" type="connector" idref="#_x0000_s1032"/>
        <o:r id="V:Rule29" type="connector" idref="#_x0000_s1037"/>
        <o:r id="V:Rule30" type="connector" idref="#_x0000_s1038"/>
        <o:r id="V:Rule31" type="connector" idref="#_x0000_s1033"/>
        <o:r id="V:Rule32" type="connector" idref="#_x0000_s1040"/>
        <o:r id="V:Rule33" type="connector" idref="#_x0000_s1031"/>
        <o:r id="V:Rule34" type="connector" idref="#_x0000_s1035"/>
        <o:r id="V:Rule35" type="connector" idref="#_x0000_s1046"/>
        <o:r id="V:Rule36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0013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0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1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User1</cp:lastModifiedBy>
  <cp:revision>6</cp:revision>
  <dcterms:created xsi:type="dcterms:W3CDTF">2010-09-03T10:19:00Z</dcterms:created>
  <dcterms:modified xsi:type="dcterms:W3CDTF">2016-06-25T19:56:00Z</dcterms:modified>
</cp:coreProperties>
</file>